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DB0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 1：</w:t>
      </w:r>
    </w:p>
    <w:p w14:paraId="292C62C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581629A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3213" w:firstLineChars="10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报价单</w:t>
      </w:r>
    </w:p>
    <w:p w14:paraId="66C8F07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41A489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致：黄石新港生态农业有限公司</w:t>
      </w:r>
    </w:p>
    <w:p w14:paraId="6152550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本单位针对本次海口湖野杂鱼捕捞项目，报价如下： 捕捞服务费率：按鱼种实际销售总金额的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%计取。</w:t>
      </w:r>
    </w:p>
    <w:p w14:paraId="0253B87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备注：</w:t>
      </w:r>
    </w:p>
    <w:p w14:paraId="1BB998D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1.本次报价费率不得高于15%，超出上限按无效报价处理。</w:t>
      </w:r>
    </w:p>
    <w:p w14:paraId="2EFD05B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2.最终结算以实际捕捞、销售鱼货总金额为基数，按本报价费率计算服务费。</w:t>
      </w:r>
    </w:p>
    <w:p w14:paraId="0D3A747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39B6FB7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0C5633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0BE4BBA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 w14:paraId="39EBA67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报价单位（盖章）： </w:t>
      </w:r>
    </w:p>
    <w:p w14:paraId="511D9D5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日期：2026 年 月 日</w:t>
      </w:r>
    </w:p>
    <w:p w14:paraId="351B3A5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E6BF6"/>
    <w:rsid w:val="33FE7DDA"/>
    <w:rsid w:val="354E6BF6"/>
    <w:rsid w:val="3B4E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604</Words>
  <Characters>646</Characters>
  <Lines>0</Lines>
  <Paragraphs>0</Paragraphs>
  <TotalTime>26</TotalTime>
  <ScaleCrop>false</ScaleCrop>
  <LinksUpToDate>false</LinksUpToDate>
  <CharactersWithSpaces>664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2026-06-09T08:28:00Z</dcterms:created>
  <dc:creator>L1416317230</dc:creator>
  <cp:lastModifiedBy>明瑞泽</cp:lastModifiedBy>
  <cp:lastPrinted>2026-06-09T08:42:00Z</cp:lastPrinted>
  <dcterms:modified xsi:type="dcterms:W3CDTF">2026-06-09T10:48:20Z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833E2B6F5AD44ACBB94F75F8B96B7F47_11</vt:lpwstr>
  </property>
  <property fmtid="{D5CDD505-2E9C-101B-9397-08002B2CF9AE}" pid="4" name="KSOTemplateDocerSaveRecord">
    <vt:lpwstr>eyJoZGlkIjoiMTlkYzk4ZGE1YjUyM2ZlZGEwMzYxNzJmMGU5YWIyYWIiLCJ1c2VySWQiOiIyMjk3OTQyMzgifQ==</vt:lpwstr>
  </property>
</Properties>
</file>